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35" w:rsidRPr="002500F2" w:rsidRDefault="00812735" w:rsidP="00812735">
      <w:pPr>
        <w:jc w:val="center"/>
        <w:rPr>
          <w:rFonts w:ascii="Times New Roman" w:hAnsi="Times New Roman"/>
          <w:b/>
          <w:sz w:val="24"/>
        </w:rPr>
      </w:pPr>
      <w:r w:rsidRPr="001269AB">
        <w:rPr>
          <w:rFonts w:ascii="Times New Roman" w:hAnsi="Times New Roman"/>
          <w:b/>
          <w:sz w:val="24"/>
        </w:rPr>
        <w:t>İş ve Görev</w:t>
      </w:r>
      <w:r w:rsidRPr="002500F2">
        <w:rPr>
          <w:rFonts w:ascii="Times New Roman" w:hAnsi="Times New Roman"/>
          <w:b/>
          <w:sz w:val="24"/>
        </w:rPr>
        <w:t xml:space="preserve"> </w:t>
      </w:r>
      <w:r w:rsidRPr="001269AB">
        <w:rPr>
          <w:rFonts w:ascii="Times New Roman" w:hAnsi="Times New Roman"/>
          <w:b/>
          <w:sz w:val="24"/>
        </w:rPr>
        <w:t>Tanım</w:t>
      </w:r>
      <w:r w:rsidRPr="002500F2">
        <w:rPr>
          <w:rFonts w:ascii="Times New Roman" w:hAnsi="Times New Roman"/>
          <w:b/>
          <w:sz w:val="24"/>
        </w:rPr>
        <w:t xml:space="preserve"> Formu</w:t>
      </w:r>
      <w:r w:rsidRPr="002500F2">
        <w:rPr>
          <w:rFonts w:ascii="Times New Roman" w:hAnsi="Times New Roman"/>
          <w:b/>
          <w:sz w:val="24"/>
        </w:rPr>
        <w:br/>
      </w:r>
    </w:p>
    <w:tbl>
      <w:tblPr>
        <w:tblStyle w:val="TabloKlavuzu"/>
        <w:tblW w:w="9075" w:type="dxa"/>
        <w:tblLook w:val="04A0" w:firstRow="1" w:lastRow="0" w:firstColumn="1" w:lastColumn="0" w:noHBand="0" w:noVBand="1"/>
      </w:tblPr>
      <w:tblGrid>
        <w:gridCol w:w="2957"/>
        <w:gridCol w:w="4582"/>
        <w:gridCol w:w="1536"/>
      </w:tblGrid>
      <w:tr w:rsidR="00812735" w:rsidRPr="002500F2" w:rsidTr="007155EE">
        <w:trPr>
          <w:trHeight w:val="259"/>
        </w:trPr>
        <w:tc>
          <w:tcPr>
            <w:tcW w:w="2957" w:type="dxa"/>
            <w:shd w:val="clear" w:color="auto" w:fill="EF463B"/>
          </w:tcPr>
          <w:p w:rsidR="00812735" w:rsidRPr="002500F2" w:rsidRDefault="00812735" w:rsidP="007155EE">
            <w:pPr>
              <w:rPr>
                <w:rFonts w:ascii="Times New Roman" w:hAnsi="Times New Roman"/>
                <w:color w:val="FFFFFF" w:themeColor="background1"/>
              </w:rPr>
            </w:pPr>
            <w:r w:rsidRPr="002500F2">
              <w:rPr>
                <w:rFonts w:ascii="Times New Roman" w:hAnsi="Times New Roman"/>
                <w:color w:val="FFFFFF" w:themeColor="background1"/>
              </w:rPr>
              <w:t>Unvan</w:t>
            </w:r>
          </w:p>
        </w:tc>
        <w:tc>
          <w:tcPr>
            <w:tcW w:w="4582" w:type="dxa"/>
          </w:tcPr>
          <w:p w:rsidR="00812735" w:rsidRPr="002500F2" w:rsidRDefault="00AA0588" w:rsidP="0071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Özel Kalem</w:t>
            </w:r>
          </w:p>
        </w:tc>
        <w:tc>
          <w:tcPr>
            <w:tcW w:w="1536" w:type="dxa"/>
            <w:vMerge w:val="restart"/>
            <w:vAlign w:val="center"/>
          </w:tcPr>
          <w:p w:rsidR="00812735" w:rsidRPr="002500F2" w:rsidRDefault="00812735" w:rsidP="007155EE">
            <w:pPr>
              <w:jc w:val="center"/>
              <w:rPr>
                <w:rFonts w:ascii="Times New Roman" w:hAnsi="Times New Roman"/>
              </w:rPr>
            </w:pPr>
            <w:r w:rsidRPr="002500F2"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7D11680F" wp14:editId="1FD1F453">
                  <wp:extent cx="825986" cy="1182727"/>
                  <wp:effectExtent l="0" t="0" r="127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Logo Transparent.png"/>
                          <pic:cNvPicPr/>
                        </pic:nvPicPr>
                        <pic:blipFill rotWithShape="1">
                          <a:blip r:embed="rId5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31" b="9285"/>
                          <a:stretch/>
                        </pic:blipFill>
                        <pic:spPr bwMode="auto">
                          <a:xfrm>
                            <a:off x="0" y="0"/>
                            <a:ext cx="841734" cy="120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735" w:rsidRPr="002500F2" w:rsidTr="007155EE">
        <w:trPr>
          <w:trHeight w:val="259"/>
        </w:trPr>
        <w:tc>
          <w:tcPr>
            <w:tcW w:w="2957" w:type="dxa"/>
            <w:shd w:val="clear" w:color="auto" w:fill="EF463B"/>
          </w:tcPr>
          <w:p w:rsidR="00812735" w:rsidRPr="002500F2" w:rsidRDefault="00812735" w:rsidP="007155EE">
            <w:pPr>
              <w:rPr>
                <w:rFonts w:ascii="Times New Roman" w:hAnsi="Times New Roman"/>
                <w:color w:val="FFFFFF" w:themeColor="background1"/>
              </w:rPr>
            </w:pPr>
            <w:r w:rsidRPr="002500F2">
              <w:rPr>
                <w:rFonts w:ascii="Times New Roman" w:hAnsi="Times New Roman"/>
                <w:color w:val="FFFFFF" w:themeColor="background1"/>
              </w:rPr>
              <w:t>Kadro Unvanı</w:t>
            </w:r>
          </w:p>
        </w:tc>
        <w:tc>
          <w:tcPr>
            <w:tcW w:w="4582" w:type="dxa"/>
          </w:tcPr>
          <w:p w:rsidR="00812735" w:rsidRPr="002500F2" w:rsidRDefault="00812735" w:rsidP="007155EE">
            <w:pPr>
              <w:rPr>
                <w:rFonts w:ascii="Times New Roman" w:hAnsi="Times New Roman"/>
              </w:rPr>
            </w:pPr>
            <w:r w:rsidRPr="002500F2">
              <w:rPr>
                <w:rFonts w:ascii="Times New Roman" w:hAnsi="Times New Roman"/>
              </w:rPr>
              <w:t>Şef/Bilgisayar İşletmeni/Memur</w:t>
            </w:r>
          </w:p>
        </w:tc>
        <w:tc>
          <w:tcPr>
            <w:tcW w:w="1536" w:type="dxa"/>
            <w:vMerge/>
          </w:tcPr>
          <w:p w:rsidR="00812735" w:rsidRPr="002500F2" w:rsidRDefault="00812735" w:rsidP="007155EE">
            <w:pPr>
              <w:rPr>
                <w:rFonts w:ascii="Times New Roman" w:hAnsi="Times New Roman"/>
              </w:rPr>
            </w:pPr>
          </w:p>
        </w:tc>
      </w:tr>
      <w:tr w:rsidR="00812735" w:rsidRPr="002500F2" w:rsidTr="007155EE">
        <w:trPr>
          <w:trHeight w:val="259"/>
        </w:trPr>
        <w:tc>
          <w:tcPr>
            <w:tcW w:w="2957" w:type="dxa"/>
            <w:shd w:val="clear" w:color="auto" w:fill="EF463B"/>
          </w:tcPr>
          <w:p w:rsidR="00812735" w:rsidRPr="002500F2" w:rsidRDefault="00812735" w:rsidP="007155EE">
            <w:pPr>
              <w:rPr>
                <w:rFonts w:ascii="Times New Roman" w:hAnsi="Times New Roman"/>
                <w:color w:val="FFFFFF" w:themeColor="background1"/>
              </w:rPr>
            </w:pPr>
            <w:r w:rsidRPr="002500F2">
              <w:rPr>
                <w:rFonts w:ascii="Times New Roman" w:hAnsi="Times New Roman"/>
                <w:color w:val="FFFFFF" w:themeColor="background1"/>
              </w:rPr>
              <w:t>Birim</w:t>
            </w:r>
          </w:p>
        </w:tc>
        <w:tc>
          <w:tcPr>
            <w:tcW w:w="4582" w:type="dxa"/>
          </w:tcPr>
          <w:p w:rsidR="00812735" w:rsidRPr="002500F2" w:rsidRDefault="00812735" w:rsidP="00AA0588">
            <w:pPr>
              <w:rPr>
                <w:rFonts w:ascii="Times New Roman" w:hAnsi="Times New Roman"/>
              </w:rPr>
            </w:pPr>
            <w:r w:rsidRPr="002500F2">
              <w:rPr>
                <w:rFonts w:ascii="Times New Roman" w:hAnsi="Times New Roman"/>
              </w:rPr>
              <w:t>Dekanlık</w:t>
            </w:r>
          </w:p>
        </w:tc>
        <w:tc>
          <w:tcPr>
            <w:tcW w:w="1536" w:type="dxa"/>
            <w:vMerge/>
          </w:tcPr>
          <w:p w:rsidR="00812735" w:rsidRPr="002500F2" w:rsidRDefault="00812735" w:rsidP="007155EE">
            <w:pPr>
              <w:rPr>
                <w:rFonts w:ascii="Times New Roman" w:hAnsi="Times New Roman"/>
              </w:rPr>
            </w:pPr>
          </w:p>
        </w:tc>
      </w:tr>
      <w:tr w:rsidR="00812735" w:rsidRPr="002500F2" w:rsidTr="007155EE">
        <w:trPr>
          <w:trHeight w:val="259"/>
        </w:trPr>
        <w:tc>
          <w:tcPr>
            <w:tcW w:w="2957" w:type="dxa"/>
            <w:shd w:val="clear" w:color="auto" w:fill="EF463B"/>
          </w:tcPr>
          <w:p w:rsidR="00812735" w:rsidRPr="002500F2" w:rsidRDefault="00B92EB5" w:rsidP="007155EE">
            <w:pPr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color w:val="FFFFFF" w:themeColor="background1"/>
              </w:rPr>
              <w:t xml:space="preserve">Yokluğunda </w:t>
            </w:r>
            <w:bookmarkStart w:id="0" w:name="_GoBack"/>
            <w:bookmarkEnd w:id="0"/>
            <w:r w:rsidR="00812735" w:rsidRPr="002500F2">
              <w:rPr>
                <w:rFonts w:ascii="Times New Roman" w:hAnsi="Times New Roman"/>
                <w:color w:val="FFFFFF" w:themeColor="background1"/>
              </w:rPr>
              <w:t>Vekalet Eden</w:t>
            </w:r>
          </w:p>
        </w:tc>
        <w:tc>
          <w:tcPr>
            <w:tcW w:w="4582" w:type="dxa"/>
          </w:tcPr>
          <w:p w:rsidR="00812735" w:rsidRPr="002500F2" w:rsidRDefault="00812735" w:rsidP="007155EE">
            <w:pPr>
              <w:rPr>
                <w:rFonts w:ascii="Times New Roman" w:hAnsi="Times New Roman"/>
              </w:rPr>
            </w:pPr>
            <w:r w:rsidRPr="002500F2">
              <w:rPr>
                <w:rFonts w:ascii="Times New Roman" w:hAnsi="Times New Roman"/>
              </w:rPr>
              <w:t>Memur</w:t>
            </w:r>
          </w:p>
        </w:tc>
        <w:tc>
          <w:tcPr>
            <w:tcW w:w="1536" w:type="dxa"/>
            <w:vMerge/>
          </w:tcPr>
          <w:p w:rsidR="00812735" w:rsidRPr="002500F2" w:rsidRDefault="00812735" w:rsidP="007155EE">
            <w:pPr>
              <w:rPr>
                <w:rFonts w:ascii="Times New Roman" w:hAnsi="Times New Roman"/>
              </w:rPr>
            </w:pPr>
          </w:p>
        </w:tc>
      </w:tr>
      <w:tr w:rsidR="00812735" w:rsidRPr="002500F2" w:rsidTr="007155EE">
        <w:trPr>
          <w:trHeight w:val="246"/>
        </w:trPr>
        <w:tc>
          <w:tcPr>
            <w:tcW w:w="2957" w:type="dxa"/>
            <w:shd w:val="clear" w:color="auto" w:fill="EF463B"/>
          </w:tcPr>
          <w:p w:rsidR="00812735" w:rsidRPr="002500F2" w:rsidRDefault="00812735" w:rsidP="007155EE">
            <w:pPr>
              <w:rPr>
                <w:rFonts w:ascii="Times New Roman" w:hAnsi="Times New Roman"/>
                <w:color w:val="FFFFFF" w:themeColor="background1"/>
              </w:rPr>
            </w:pPr>
            <w:r w:rsidRPr="002500F2">
              <w:rPr>
                <w:rFonts w:ascii="Times New Roman" w:hAnsi="Times New Roman"/>
                <w:color w:val="FFFFFF" w:themeColor="background1"/>
              </w:rPr>
              <w:t>İlk Düzey Amiri</w:t>
            </w:r>
          </w:p>
        </w:tc>
        <w:tc>
          <w:tcPr>
            <w:tcW w:w="4582" w:type="dxa"/>
          </w:tcPr>
          <w:p w:rsidR="00812735" w:rsidRPr="002500F2" w:rsidRDefault="00812735" w:rsidP="007155EE">
            <w:pPr>
              <w:rPr>
                <w:rFonts w:ascii="Times New Roman" w:hAnsi="Times New Roman"/>
              </w:rPr>
            </w:pPr>
            <w:r w:rsidRPr="002500F2">
              <w:rPr>
                <w:rFonts w:ascii="Times New Roman" w:hAnsi="Times New Roman"/>
              </w:rPr>
              <w:t>Fakülte Sekreteri</w:t>
            </w:r>
          </w:p>
        </w:tc>
        <w:tc>
          <w:tcPr>
            <w:tcW w:w="1536" w:type="dxa"/>
            <w:vMerge/>
          </w:tcPr>
          <w:p w:rsidR="00812735" w:rsidRPr="002500F2" w:rsidRDefault="00812735" w:rsidP="007155EE">
            <w:pPr>
              <w:rPr>
                <w:rFonts w:ascii="Times New Roman" w:hAnsi="Times New Roman"/>
              </w:rPr>
            </w:pPr>
          </w:p>
        </w:tc>
      </w:tr>
      <w:tr w:rsidR="00812735" w:rsidRPr="002500F2" w:rsidTr="007155EE">
        <w:trPr>
          <w:trHeight w:val="779"/>
        </w:trPr>
        <w:tc>
          <w:tcPr>
            <w:tcW w:w="2957" w:type="dxa"/>
            <w:shd w:val="clear" w:color="auto" w:fill="EF463B"/>
          </w:tcPr>
          <w:p w:rsidR="00812735" w:rsidRPr="002500F2" w:rsidRDefault="00812735" w:rsidP="007155EE">
            <w:pPr>
              <w:jc w:val="left"/>
              <w:rPr>
                <w:rFonts w:ascii="Times New Roman" w:hAnsi="Times New Roman"/>
                <w:color w:val="FFFFFF" w:themeColor="background1"/>
              </w:rPr>
            </w:pPr>
            <w:r w:rsidRPr="002500F2">
              <w:rPr>
                <w:rFonts w:ascii="Times New Roman" w:hAnsi="Times New Roman"/>
                <w:color w:val="FFFFFF" w:themeColor="background1"/>
              </w:rPr>
              <w:t>Doğrudan Bağlı Alt Unvan(lar)</w:t>
            </w:r>
          </w:p>
        </w:tc>
        <w:tc>
          <w:tcPr>
            <w:tcW w:w="4582" w:type="dxa"/>
          </w:tcPr>
          <w:p w:rsidR="00812735" w:rsidRPr="002500F2" w:rsidRDefault="00812735" w:rsidP="007155E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36" w:type="dxa"/>
            <w:vMerge/>
          </w:tcPr>
          <w:p w:rsidR="00812735" w:rsidRPr="002500F2" w:rsidRDefault="00812735" w:rsidP="007155EE">
            <w:pPr>
              <w:rPr>
                <w:rFonts w:ascii="Times New Roman" w:hAnsi="Times New Roman"/>
              </w:rPr>
            </w:pPr>
          </w:p>
        </w:tc>
      </w:tr>
    </w:tbl>
    <w:p w:rsidR="00812735" w:rsidRPr="002500F2" w:rsidRDefault="00812735" w:rsidP="00812735">
      <w:pPr>
        <w:ind w:right="-68"/>
        <w:rPr>
          <w:rFonts w:ascii="Times New Roman" w:hAnsi="Times New Roman"/>
          <w:sz w:val="24"/>
        </w:rPr>
      </w:pPr>
    </w:p>
    <w:p w:rsidR="00812735" w:rsidRPr="002500F2" w:rsidRDefault="00812735" w:rsidP="00812735">
      <w:pPr>
        <w:pStyle w:val="Balk1"/>
        <w:rPr>
          <w:rFonts w:ascii="Times New Roman" w:hAnsi="Times New Roman" w:cs="Times New Roman"/>
          <w:sz w:val="24"/>
          <w:szCs w:val="24"/>
        </w:rPr>
      </w:pPr>
      <w:r w:rsidRPr="002500F2">
        <w:rPr>
          <w:rFonts w:ascii="Times New Roman" w:hAnsi="Times New Roman" w:cs="Times New Roman"/>
          <w:sz w:val="24"/>
          <w:szCs w:val="24"/>
        </w:rPr>
        <w:t>Gerekli Bilgi ve Beceriler</w:t>
      </w:r>
    </w:p>
    <w:p w:rsidR="00812735" w:rsidRPr="00A92255" w:rsidRDefault="00812735" w:rsidP="00812735">
      <w:pPr>
        <w:pStyle w:val="ListeParagraf"/>
        <w:numPr>
          <w:ilvl w:val="0"/>
          <w:numId w:val="2"/>
        </w:numPr>
        <w:rPr>
          <w:rFonts w:ascii="Times New Roman" w:eastAsia="Times New Roman" w:hAnsi="Times New Roman"/>
          <w:sz w:val="24"/>
        </w:rPr>
      </w:pPr>
      <w:r w:rsidRPr="004A1017">
        <w:rPr>
          <w:rFonts w:ascii="Times New Roman" w:hAnsi="Times New Roman"/>
          <w:color w:val="333333"/>
          <w:sz w:val="24"/>
        </w:rPr>
        <w:t>Kanun, Tüzük, Yönetmelik ve diğer mevzuatla verilen görevleri zamanında ve eksiksiz olarak yerine getirmek.</w:t>
      </w:r>
    </w:p>
    <w:p w:rsidR="00812735" w:rsidRPr="00B62316" w:rsidRDefault="00812735" w:rsidP="00812735">
      <w:pPr>
        <w:numPr>
          <w:ilvl w:val="0"/>
          <w:numId w:val="2"/>
        </w:numPr>
        <w:jc w:val="left"/>
        <w:rPr>
          <w:rFonts w:ascii="Times New Roman" w:eastAsia="Times New Roman" w:hAnsi="Times New Roman"/>
          <w:bCs/>
          <w:sz w:val="24"/>
          <w:lang w:eastAsia="tr-TR"/>
        </w:rPr>
      </w:pPr>
      <w:r w:rsidRPr="00B62316">
        <w:rPr>
          <w:rFonts w:ascii="Times New Roman" w:hAnsi="Times New Roman"/>
          <w:sz w:val="24"/>
        </w:rPr>
        <w:t xml:space="preserve">İlgili birime yönelik mevzuat bilgisi </w:t>
      </w:r>
    </w:p>
    <w:p w:rsidR="00812735" w:rsidRPr="00B62316" w:rsidRDefault="00812735" w:rsidP="00812735">
      <w:pPr>
        <w:numPr>
          <w:ilvl w:val="0"/>
          <w:numId w:val="2"/>
        </w:numPr>
        <w:jc w:val="left"/>
        <w:rPr>
          <w:rFonts w:ascii="Times New Roman" w:eastAsia="Times New Roman" w:hAnsi="Times New Roman"/>
          <w:bCs/>
          <w:sz w:val="24"/>
          <w:lang w:eastAsia="tr-TR"/>
        </w:rPr>
      </w:pPr>
      <w:r w:rsidRPr="00B62316">
        <w:rPr>
          <w:rFonts w:ascii="Times New Roman" w:eastAsia="Times New Roman" w:hAnsi="Times New Roman"/>
          <w:bCs/>
          <w:sz w:val="24"/>
          <w:lang w:eastAsia="tr-TR"/>
        </w:rPr>
        <w:t xml:space="preserve">Bilgisayar Ofis Programlarını kullanabilme yetisine sahip olma </w:t>
      </w:r>
    </w:p>
    <w:p w:rsidR="00812735" w:rsidRPr="00B62316" w:rsidRDefault="00812735" w:rsidP="00812735">
      <w:pPr>
        <w:numPr>
          <w:ilvl w:val="0"/>
          <w:numId w:val="2"/>
        </w:numPr>
        <w:jc w:val="left"/>
        <w:rPr>
          <w:rFonts w:ascii="Times New Roman" w:eastAsia="Times New Roman" w:hAnsi="Times New Roman"/>
          <w:bCs/>
          <w:sz w:val="24"/>
          <w:lang w:eastAsia="tr-TR"/>
        </w:rPr>
      </w:pPr>
      <w:r w:rsidRPr="00B62316">
        <w:rPr>
          <w:rFonts w:ascii="Times New Roman" w:hAnsi="Times New Roman"/>
          <w:sz w:val="24"/>
        </w:rPr>
        <w:t>Yazılı ve sözlü iletişim becerisi, aktif dinleme becerisi</w:t>
      </w:r>
    </w:p>
    <w:p w:rsidR="00812735" w:rsidRPr="00B62316" w:rsidRDefault="00812735" w:rsidP="00812735">
      <w:pPr>
        <w:numPr>
          <w:ilvl w:val="0"/>
          <w:numId w:val="2"/>
        </w:numPr>
        <w:jc w:val="left"/>
        <w:rPr>
          <w:rFonts w:ascii="Times New Roman" w:eastAsia="Times New Roman" w:hAnsi="Times New Roman"/>
          <w:bCs/>
          <w:sz w:val="24"/>
          <w:lang w:eastAsia="tr-TR"/>
        </w:rPr>
      </w:pPr>
      <w:r w:rsidRPr="00B62316">
        <w:rPr>
          <w:rFonts w:ascii="Times New Roman" w:hAnsi="Times New Roman"/>
          <w:sz w:val="24"/>
        </w:rPr>
        <w:t xml:space="preserve">Planlama ve koordinasyon becerisi </w:t>
      </w:r>
    </w:p>
    <w:p w:rsidR="00812735" w:rsidRPr="00B62316" w:rsidRDefault="00812735" w:rsidP="00812735">
      <w:pPr>
        <w:numPr>
          <w:ilvl w:val="0"/>
          <w:numId w:val="2"/>
        </w:numPr>
        <w:jc w:val="left"/>
        <w:rPr>
          <w:rFonts w:ascii="Times New Roman" w:eastAsia="Times New Roman" w:hAnsi="Times New Roman"/>
          <w:bCs/>
          <w:sz w:val="24"/>
          <w:lang w:eastAsia="tr-TR"/>
        </w:rPr>
      </w:pPr>
      <w:r w:rsidRPr="00B62316">
        <w:rPr>
          <w:rFonts w:ascii="Times New Roman" w:hAnsi="Times New Roman"/>
          <w:sz w:val="24"/>
        </w:rPr>
        <w:t xml:space="preserve">Ayrıntılara dikkat, sorumluluk bilinci </w:t>
      </w:r>
    </w:p>
    <w:p w:rsidR="00812735" w:rsidRPr="00B62316" w:rsidRDefault="00812735" w:rsidP="00812735">
      <w:pPr>
        <w:numPr>
          <w:ilvl w:val="0"/>
          <w:numId w:val="2"/>
        </w:numPr>
        <w:jc w:val="left"/>
        <w:rPr>
          <w:rFonts w:ascii="Times New Roman" w:eastAsia="Times New Roman" w:hAnsi="Times New Roman"/>
          <w:bCs/>
          <w:sz w:val="24"/>
          <w:lang w:eastAsia="tr-TR"/>
        </w:rPr>
      </w:pPr>
      <w:r w:rsidRPr="00B62316">
        <w:rPr>
          <w:rFonts w:ascii="Times New Roman" w:hAnsi="Times New Roman"/>
          <w:sz w:val="24"/>
        </w:rPr>
        <w:t xml:space="preserve">İşbirliğine yatkınlık </w:t>
      </w:r>
    </w:p>
    <w:p w:rsidR="00812735" w:rsidRPr="00B62316" w:rsidRDefault="00812735" w:rsidP="00812735">
      <w:pPr>
        <w:numPr>
          <w:ilvl w:val="0"/>
          <w:numId w:val="2"/>
        </w:numPr>
        <w:jc w:val="left"/>
        <w:rPr>
          <w:rFonts w:ascii="Times New Roman" w:eastAsia="Times New Roman" w:hAnsi="Times New Roman"/>
          <w:bCs/>
          <w:sz w:val="24"/>
          <w:lang w:eastAsia="tr-TR"/>
        </w:rPr>
      </w:pPr>
      <w:r w:rsidRPr="00B62316">
        <w:rPr>
          <w:rFonts w:ascii="Times New Roman" w:hAnsi="Times New Roman"/>
          <w:sz w:val="24"/>
        </w:rPr>
        <w:t xml:space="preserve">Gelişime açıklık </w:t>
      </w:r>
    </w:p>
    <w:p w:rsidR="00812735" w:rsidRPr="00B62316" w:rsidRDefault="00812735" w:rsidP="00812735">
      <w:pPr>
        <w:numPr>
          <w:ilvl w:val="0"/>
          <w:numId w:val="2"/>
        </w:numPr>
        <w:jc w:val="left"/>
        <w:rPr>
          <w:rFonts w:ascii="Times New Roman" w:eastAsia="Times New Roman" w:hAnsi="Times New Roman"/>
          <w:bCs/>
          <w:sz w:val="24"/>
          <w:lang w:eastAsia="tr-TR"/>
        </w:rPr>
      </w:pPr>
      <w:r w:rsidRPr="00B62316">
        <w:rPr>
          <w:rFonts w:ascii="Times New Roman" w:hAnsi="Times New Roman"/>
          <w:sz w:val="24"/>
        </w:rPr>
        <w:t>Ketumiyet</w:t>
      </w:r>
    </w:p>
    <w:p w:rsidR="00812735" w:rsidRPr="00B62316" w:rsidRDefault="00812735" w:rsidP="00812735">
      <w:pPr>
        <w:ind w:left="720"/>
        <w:jc w:val="left"/>
        <w:rPr>
          <w:rFonts w:ascii="Times New Roman" w:hAnsi="Times New Roman"/>
          <w:sz w:val="24"/>
        </w:rPr>
      </w:pPr>
    </w:p>
    <w:p w:rsidR="00812735" w:rsidRPr="002500F2" w:rsidRDefault="00812735" w:rsidP="00812735">
      <w:pPr>
        <w:pStyle w:val="Balk1"/>
        <w:ind w:right="-68"/>
        <w:rPr>
          <w:rFonts w:ascii="Times New Roman" w:hAnsi="Times New Roman" w:cs="Times New Roman"/>
          <w:sz w:val="24"/>
          <w:szCs w:val="24"/>
        </w:rPr>
      </w:pPr>
      <w:r w:rsidRPr="002500F2">
        <w:rPr>
          <w:rFonts w:ascii="Times New Roman" w:hAnsi="Times New Roman" w:cs="Times New Roman"/>
          <w:sz w:val="24"/>
          <w:szCs w:val="24"/>
        </w:rPr>
        <w:t>İş/Görev Kısa Tanımı (Özeti)</w:t>
      </w:r>
    </w:p>
    <w:p w:rsidR="00812735" w:rsidRPr="00145E21" w:rsidRDefault="00812735" w:rsidP="00812735">
      <w:pPr>
        <w:pStyle w:val="Balk1"/>
        <w:shd w:val="clear" w:color="auto" w:fill="FFFFFF" w:themeFill="background1"/>
        <w:ind w:right="-6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</w:pPr>
      <w:r w:rsidRPr="00F51AF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>657 sayılı kanunlar ve ilgili yönetmelik kapsamında kurum içi ve kurum dışı evrak kayıt ve yazışma işlemlerinin yapılması.</w:t>
      </w:r>
    </w:p>
    <w:p w:rsidR="00812735" w:rsidRDefault="00812735" w:rsidP="00812735">
      <w:pPr>
        <w:pStyle w:val="Balk1"/>
        <w:ind w:right="-68"/>
      </w:pPr>
      <w:r>
        <w:t>İşi/Görevi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Kendisine havale edilen yazıların gereğini ve Standart Dosya Planına göre dosyalamasını yapar.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Dekanın görüşme ve kabullerine ait hizmetleri yürütür.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Dekanın özel ve resmi haberleşmelerini yerine getirir.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Dekanın gizlilik taşıyan yazışma işlerini yürütür ve dosyalamasını yapar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Yönetimin kurum içi ve kurum dışı randevu isteklerini düzenler.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Dekanın özel ve kurumsal dosyalarını tutar ve arşivler.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Dekanın görevlendirmelerinde görevden ayrılma, göreve başlama yazışmalarını takip eder ve yolculuk ile konaklama için rezervasyonlarını yapar.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Dinî ve Millî bayramlarda Dekanın tebrik mesajlarını hazırlar ve dağıtımını sağlar.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Açılış ve mezuniyet törenlerinde dekanın programlarını hazırlar.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Dekan Yardımcılarına ve Fakülte Sekreterine verilen yazıları yazar.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Dekan ve Fakülte Sekreteri yerine vekâlet edilmesi durumunda birimleri bilgilendirir.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Kurul odasının, dekanlık katındaki odaların bakımını ve temizliğini denetler, sorunları giderir.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Yazı İşleri Birimi ile işbirliği yapar.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Fakültede görev alanı ile ilgili raporları hazırlar, bunlar için temel teşkil eden istatistiki bilgileri tutar.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lastRenderedPageBreak/>
        <w:t xml:space="preserve">Bulunmadığı zamanlarda Yazı İşleri Memurunun işlerini yapar.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Kullanımına verilen mal ve malzemelerin korunmasını sağlar.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Çalışma sırasında çabukluk, gizlilik ve doğruluk ilkelerine uygun hareket eder.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Dekanlığa ya da kişilere ait her türlü bilgi ve belgeyi korur, ilgisiz kişilerin eline geçmesini önler, Fakülte Sekreteri veya Dekanın onayı olmadan kişilere bilgi ve belge vermekten kaçınır. </w:t>
      </w:r>
    </w:p>
    <w:p w:rsidR="00812735" w:rsidRPr="00074943" w:rsidRDefault="00812735" w:rsidP="00074943">
      <w:pPr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074943">
        <w:rPr>
          <w:rFonts w:ascii="Times New Roman" w:hAnsi="Times New Roman"/>
          <w:sz w:val="24"/>
        </w:rPr>
        <w:t xml:space="preserve">Dekanın, Dekan Yardımcılarının ve Fakülte Sekreterinin görev alanı ile ilgili vereceği diğer görevlerin yerine getirilmesinden sorumludur. </w:t>
      </w:r>
    </w:p>
    <w:p w:rsidR="006358E6" w:rsidRPr="006358E6" w:rsidRDefault="00812735" w:rsidP="00074943">
      <w:pPr>
        <w:numPr>
          <w:ilvl w:val="0"/>
          <w:numId w:val="3"/>
        </w:numPr>
        <w:jc w:val="left"/>
        <w:rPr>
          <w:rFonts w:ascii="Times New Roman" w:eastAsiaTheme="majorEastAsia" w:hAnsi="Times New Roman"/>
          <w:b/>
          <w:bCs/>
          <w:color w:val="000000" w:themeColor="text1"/>
          <w:sz w:val="24"/>
        </w:rPr>
      </w:pPr>
      <w:r w:rsidRPr="00074943">
        <w:rPr>
          <w:rFonts w:ascii="Times New Roman" w:hAnsi="Times New Roman"/>
          <w:sz w:val="24"/>
        </w:rPr>
        <w:t>Yukarıda belirtilen görevlerin yerine getirilmesinde Dekana ve Fakülte Sekreterine karşı sorumludur</w:t>
      </w:r>
      <w:r w:rsidR="006358E6">
        <w:rPr>
          <w:rFonts w:ascii="Times New Roman" w:hAnsi="Times New Roman"/>
          <w:sz w:val="24"/>
        </w:rPr>
        <w:t>.</w:t>
      </w:r>
    </w:p>
    <w:p w:rsidR="00812735" w:rsidRPr="006358E6" w:rsidRDefault="00812735" w:rsidP="006358E6">
      <w:pPr>
        <w:jc w:val="left"/>
        <w:rPr>
          <w:rFonts w:ascii="Times New Roman" w:eastAsiaTheme="majorEastAsia" w:hAnsi="Times New Roman"/>
          <w:b/>
          <w:bCs/>
          <w:color w:val="000000" w:themeColor="text1"/>
          <w:sz w:val="24"/>
        </w:rPr>
      </w:pPr>
    </w:p>
    <w:p w:rsidR="006358E6" w:rsidRPr="00074943" w:rsidRDefault="006358E6" w:rsidP="006358E6">
      <w:pPr>
        <w:jc w:val="left"/>
        <w:rPr>
          <w:rFonts w:ascii="Times New Roman" w:eastAsiaTheme="majorEastAsia" w:hAnsi="Times New Roman"/>
          <w:b/>
          <w:bCs/>
          <w:color w:val="000000" w:themeColor="text1"/>
          <w:sz w:val="24"/>
        </w:rPr>
      </w:pPr>
    </w:p>
    <w:p w:rsidR="00812735" w:rsidRPr="00232064" w:rsidRDefault="00812735" w:rsidP="00812735">
      <w:pPr>
        <w:pStyle w:val="Balk1"/>
      </w:pPr>
      <w:r>
        <w:t>İşin İcrası İçin Kullanılması Gereken Yazılımlar ve Yetki Düzeyleri</w:t>
      </w:r>
    </w:p>
    <w:tbl>
      <w:tblPr>
        <w:tblStyle w:val="TabloKlavuzu"/>
        <w:tblW w:w="90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6"/>
        <w:gridCol w:w="2698"/>
        <w:gridCol w:w="2346"/>
      </w:tblGrid>
      <w:tr w:rsidR="00812735" w:rsidTr="007155EE">
        <w:tc>
          <w:tcPr>
            <w:tcW w:w="3976" w:type="dxa"/>
          </w:tcPr>
          <w:p w:rsidR="00812735" w:rsidRPr="00232064" w:rsidRDefault="00812735" w:rsidP="007155EE">
            <w:pPr>
              <w:rPr>
                <w:b/>
              </w:rPr>
            </w:pPr>
            <w:r w:rsidRPr="00232064">
              <w:rPr>
                <w:b/>
              </w:rPr>
              <w:t>Sistem Adı</w:t>
            </w:r>
          </w:p>
        </w:tc>
        <w:tc>
          <w:tcPr>
            <w:tcW w:w="2698" w:type="dxa"/>
          </w:tcPr>
          <w:p w:rsidR="00812735" w:rsidRPr="00232064" w:rsidRDefault="00812735" w:rsidP="007155EE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2346" w:type="dxa"/>
          </w:tcPr>
          <w:p w:rsidR="00812735" w:rsidRPr="00232064" w:rsidRDefault="00812735" w:rsidP="007155EE">
            <w:pPr>
              <w:jc w:val="left"/>
              <w:rPr>
                <w:b/>
              </w:rPr>
            </w:pPr>
            <w:r w:rsidRPr="00232064">
              <w:rPr>
                <w:b/>
              </w:rPr>
              <w:t>Yetki/Rol Düzeyi</w:t>
            </w:r>
          </w:p>
        </w:tc>
      </w:tr>
      <w:tr w:rsidR="00074943" w:rsidTr="007155EE">
        <w:tc>
          <w:tcPr>
            <w:tcW w:w="3976" w:type="dxa"/>
          </w:tcPr>
          <w:p w:rsidR="00074943" w:rsidRDefault="00074943" w:rsidP="007155EE">
            <w:r>
              <w:t>Elektronik Belge Yazılımı Sistemi (EBYS)</w:t>
            </w:r>
          </w:p>
        </w:tc>
        <w:tc>
          <w:tcPr>
            <w:tcW w:w="2698" w:type="dxa"/>
          </w:tcPr>
          <w:p w:rsidR="00074943" w:rsidRDefault="00074943" w:rsidP="007155EE">
            <w:r>
              <w:t>papirus.itu.edu.tr</w:t>
            </w:r>
          </w:p>
        </w:tc>
        <w:tc>
          <w:tcPr>
            <w:tcW w:w="2346" w:type="dxa"/>
          </w:tcPr>
          <w:p w:rsidR="00074943" w:rsidRDefault="00074943" w:rsidP="007155EE">
            <w:pPr>
              <w:ind w:firstLine="720"/>
              <w:jc w:val="left"/>
            </w:pPr>
          </w:p>
        </w:tc>
      </w:tr>
      <w:tr w:rsidR="00074943" w:rsidTr="007155EE">
        <w:trPr>
          <w:trHeight w:val="258"/>
        </w:trPr>
        <w:tc>
          <w:tcPr>
            <w:tcW w:w="3976" w:type="dxa"/>
          </w:tcPr>
          <w:p w:rsidR="00074943" w:rsidRDefault="00074943" w:rsidP="007155EE"/>
        </w:tc>
        <w:tc>
          <w:tcPr>
            <w:tcW w:w="2698" w:type="dxa"/>
          </w:tcPr>
          <w:p w:rsidR="00074943" w:rsidRDefault="00074943" w:rsidP="007155EE"/>
        </w:tc>
        <w:tc>
          <w:tcPr>
            <w:tcW w:w="2346" w:type="dxa"/>
          </w:tcPr>
          <w:p w:rsidR="00074943" w:rsidRDefault="00074943" w:rsidP="007155EE">
            <w:pPr>
              <w:jc w:val="left"/>
            </w:pPr>
          </w:p>
        </w:tc>
      </w:tr>
      <w:tr w:rsidR="00074943" w:rsidTr="007155EE">
        <w:trPr>
          <w:trHeight w:val="258"/>
        </w:trPr>
        <w:tc>
          <w:tcPr>
            <w:tcW w:w="3976" w:type="dxa"/>
          </w:tcPr>
          <w:p w:rsidR="00074943" w:rsidRDefault="00074943" w:rsidP="007155EE"/>
        </w:tc>
        <w:tc>
          <w:tcPr>
            <w:tcW w:w="2698" w:type="dxa"/>
          </w:tcPr>
          <w:p w:rsidR="00074943" w:rsidRDefault="00074943" w:rsidP="007155EE"/>
        </w:tc>
        <w:tc>
          <w:tcPr>
            <w:tcW w:w="2346" w:type="dxa"/>
          </w:tcPr>
          <w:p w:rsidR="00074943" w:rsidRDefault="00074943" w:rsidP="007155EE">
            <w:pPr>
              <w:jc w:val="left"/>
            </w:pPr>
          </w:p>
        </w:tc>
      </w:tr>
      <w:tr w:rsidR="00074943" w:rsidTr="007155EE">
        <w:trPr>
          <w:trHeight w:val="258"/>
        </w:trPr>
        <w:tc>
          <w:tcPr>
            <w:tcW w:w="3976" w:type="dxa"/>
          </w:tcPr>
          <w:p w:rsidR="00074943" w:rsidRDefault="00074943" w:rsidP="007155EE"/>
        </w:tc>
        <w:tc>
          <w:tcPr>
            <w:tcW w:w="2698" w:type="dxa"/>
          </w:tcPr>
          <w:p w:rsidR="00074943" w:rsidRDefault="00074943" w:rsidP="007155EE"/>
        </w:tc>
        <w:tc>
          <w:tcPr>
            <w:tcW w:w="2346" w:type="dxa"/>
          </w:tcPr>
          <w:p w:rsidR="00074943" w:rsidRDefault="00074943" w:rsidP="007155EE">
            <w:pPr>
              <w:jc w:val="left"/>
            </w:pPr>
          </w:p>
        </w:tc>
      </w:tr>
      <w:tr w:rsidR="00074943" w:rsidTr="007155EE">
        <w:trPr>
          <w:trHeight w:val="258"/>
        </w:trPr>
        <w:tc>
          <w:tcPr>
            <w:tcW w:w="3976" w:type="dxa"/>
          </w:tcPr>
          <w:p w:rsidR="00074943" w:rsidRDefault="00074943" w:rsidP="007155EE"/>
        </w:tc>
        <w:tc>
          <w:tcPr>
            <w:tcW w:w="2698" w:type="dxa"/>
          </w:tcPr>
          <w:p w:rsidR="00074943" w:rsidRDefault="00074943" w:rsidP="007155EE"/>
        </w:tc>
        <w:tc>
          <w:tcPr>
            <w:tcW w:w="2346" w:type="dxa"/>
          </w:tcPr>
          <w:p w:rsidR="00074943" w:rsidRDefault="00074943" w:rsidP="007155EE">
            <w:pPr>
              <w:jc w:val="left"/>
            </w:pPr>
          </w:p>
        </w:tc>
      </w:tr>
      <w:tr w:rsidR="00074943" w:rsidTr="007155EE">
        <w:trPr>
          <w:trHeight w:val="258"/>
        </w:trPr>
        <w:tc>
          <w:tcPr>
            <w:tcW w:w="3976" w:type="dxa"/>
          </w:tcPr>
          <w:p w:rsidR="00074943" w:rsidRDefault="00074943" w:rsidP="007155EE"/>
        </w:tc>
        <w:tc>
          <w:tcPr>
            <w:tcW w:w="2698" w:type="dxa"/>
          </w:tcPr>
          <w:p w:rsidR="00074943" w:rsidRDefault="00074943" w:rsidP="007155EE"/>
        </w:tc>
        <w:tc>
          <w:tcPr>
            <w:tcW w:w="2346" w:type="dxa"/>
          </w:tcPr>
          <w:p w:rsidR="00074943" w:rsidRDefault="00074943" w:rsidP="007155EE">
            <w:pPr>
              <w:jc w:val="left"/>
            </w:pPr>
          </w:p>
        </w:tc>
      </w:tr>
    </w:tbl>
    <w:p w:rsidR="009C227D" w:rsidRDefault="009C227D" w:rsidP="00074943"/>
    <w:sectPr w:rsidR="009C227D" w:rsidSect="00447E8D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681"/>
    <w:multiLevelType w:val="hybridMultilevel"/>
    <w:tmpl w:val="453A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62C9E"/>
    <w:multiLevelType w:val="hybridMultilevel"/>
    <w:tmpl w:val="EF30B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22E67"/>
    <w:multiLevelType w:val="hybridMultilevel"/>
    <w:tmpl w:val="FCB448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4A"/>
    <w:rsid w:val="00074943"/>
    <w:rsid w:val="00447E8D"/>
    <w:rsid w:val="00595939"/>
    <w:rsid w:val="006358E6"/>
    <w:rsid w:val="00812735"/>
    <w:rsid w:val="0082704A"/>
    <w:rsid w:val="009C227D"/>
    <w:rsid w:val="009D5052"/>
    <w:rsid w:val="00AA0588"/>
    <w:rsid w:val="00B9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EB03"/>
  <w15:chartTrackingRefBased/>
  <w15:docId w15:val="{72F97C8A-0DF9-467F-986B-3FEA3BED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735"/>
    <w:pPr>
      <w:spacing w:after="0" w:line="240" w:lineRule="auto"/>
      <w:jc w:val="both"/>
    </w:pPr>
    <w:rPr>
      <w:rFonts w:cs="Times New Roman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12735"/>
    <w:pPr>
      <w:keepNext/>
      <w:keepLines/>
      <w:pBdr>
        <w:top w:val="single" w:sz="4" w:space="4" w:color="FFFFFF" w:themeColor="background1"/>
        <w:left w:val="single" w:sz="4" w:space="0" w:color="FFFFFF" w:themeColor="background1"/>
        <w:bottom w:val="single" w:sz="4" w:space="4" w:color="FFFFFF" w:themeColor="background1"/>
        <w:right w:val="single" w:sz="4" w:space="0" w:color="FFFFFF" w:themeColor="background1"/>
      </w:pBdr>
      <w:shd w:val="clear" w:color="auto" w:fill="D9D9D9" w:themeFill="background1" w:themeFillShade="D9"/>
      <w:spacing w:before="120" w:after="120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2735"/>
    <w:rPr>
      <w:rFonts w:ascii="Calibri" w:eastAsiaTheme="majorEastAsia" w:hAnsi="Calibri" w:cstheme="majorBidi"/>
      <w:b/>
      <w:bCs/>
      <w:color w:val="000000" w:themeColor="text1"/>
      <w:szCs w:val="32"/>
      <w:shd w:val="clear" w:color="auto" w:fill="D9D9D9" w:themeFill="background1" w:themeFillShade="D9"/>
    </w:rPr>
  </w:style>
  <w:style w:type="table" w:styleId="TabloKlavuzu">
    <w:name w:val="Table Grid"/>
    <w:basedOn w:val="NormalTablo"/>
    <w:uiPriority w:val="39"/>
    <w:rsid w:val="008127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Altuğ AKA</dc:creator>
  <cp:keywords/>
  <dc:description/>
  <cp:lastModifiedBy>Aylin Elbay</cp:lastModifiedBy>
  <cp:revision>4</cp:revision>
  <dcterms:created xsi:type="dcterms:W3CDTF">2017-12-19T07:14:00Z</dcterms:created>
  <dcterms:modified xsi:type="dcterms:W3CDTF">2017-12-19T07:14:00Z</dcterms:modified>
</cp:coreProperties>
</file>